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C3CD">
      <w:pPr>
        <w:spacing w:before="69" w:line="224" w:lineRule="auto"/>
        <w:ind w:left="43"/>
        <w:rPr>
          <w:rFonts w:ascii="黑体" w:hAnsi="黑体" w:eastAsia="黑体" w:cs="黑体"/>
          <w:sz w:val="34"/>
          <w:szCs w:val="34"/>
        </w:rPr>
      </w:pPr>
      <w:bookmarkStart w:id="0" w:name="_GoBack"/>
      <w:bookmarkEnd w:id="0"/>
      <w:r>
        <w:rPr>
          <w:rFonts w:ascii="黑体" w:hAnsi="黑体" w:eastAsia="黑体" w:cs="黑体"/>
          <w:spacing w:val="19"/>
          <w:sz w:val="34"/>
          <w:szCs w:val="34"/>
        </w:rPr>
        <w:t>附件1</w:t>
      </w:r>
    </w:p>
    <w:p w14:paraId="58B6403E">
      <w:pPr>
        <w:spacing w:before="268" w:line="219" w:lineRule="auto"/>
        <w:ind w:left="268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供应商回复模板</w:t>
      </w:r>
    </w:p>
    <w:p w14:paraId="13CA5C33">
      <w:pPr>
        <w:spacing w:before="240" w:line="219" w:lineRule="auto"/>
        <w:ind w:left="2843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30"/>
          <w:sz w:val="48"/>
          <w:szCs w:val="48"/>
        </w:rPr>
        <w:t>(</w:t>
      </w:r>
      <w:r>
        <w:rPr>
          <w:rFonts w:ascii="宋体" w:hAnsi="宋体" w:eastAsia="宋体" w:cs="宋体"/>
          <w:spacing w:val="-118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8"/>
          <w:szCs w:val="48"/>
        </w:rPr>
        <w:t>供应商名称)</w:t>
      </w:r>
    </w:p>
    <w:p w14:paraId="3CB33E31">
      <w:pPr>
        <w:spacing w:before="18" w:line="224" w:lineRule="auto"/>
        <w:ind w:left="3549" w:right="88" w:hanging="337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关于(单位名称)</w:t>
      </w:r>
      <w:r>
        <w:rPr>
          <w:rFonts w:ascii="Times New Roman" w:hAnsi="Times New Roman" w:eastAsia="Times New Roman" w:cs="Times New Roman"/>
          <w:b/>
          <w:bCs/>
          <w:spacing w:val="-17"/>
          <w:sz w:val="48"/>
          <w:szCs w:val="48"/>
        </w:rPr>
        <w:t xml:space="preserve">XXX </w:t>
      </w:r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项目价格调查公告</w:t>
      </w:r>
      <w:r>
        <w:rPr>
          <w:rFonts w:ascii="宋体" w:hAnsi="宋体" w:eastAsia="宋体" w:cs="宋体"/>
          <w:spacing w:val="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的回复</w:t>
      </w:r>
    </w:p>
    <w:p w14:paraId="34AD57AE">
      <w:pPr>
        <w:pStyle w:val="2"/>
        <w:spacing w:line="298" w:lineRule="auto"/>
      </w:pPr>
    </w:p>
    <w:p w14:paraId="7FF93B6F">
      <w:pPr>
        <w:pStyle w:val="2"/>
        <w:spacing w:line="299" w:lineRule="auto"/>
      </w:pPr>
    </w:p>
    <w:p w14:paraId="29275D69">
      <w:pPr>
        <w:spacing w:before="105" w:line="221" w:lineRule="auto"/>
        <w:ind w:lef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2"/>
          <w:sz w:val="32"/>
          <w:szCs w:val="32"/>
        </w:rPr>
        <w:t>(单位名称):</w:t>
      </w:r>
    </w:p>
    <w:p w14:paraId="058A2309">
      <w:pPr>
        <w:spacing w:before="201" w:line="330" w:lineRule="auto"/>
        <w:ind w:left="43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贵单位于2026年X 月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ascii="仿宋" w:hAnsi="仿宋" w:eastAsia="仿宋" w:cs="仿宋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3"/>
          <w:sz w:val="32"/>
          <w:szCs w:val="32"/>
        </w:rPr>
        <w:t>日发布的《(单位名称</w:t>
      </w:r>
      <w:r>
        <w:rPr>
          <w:rFonts w:ascii="仿宋" w:hAnsi="仿宋" w:eastAsia="仿宋" w:cs="仿宋"/>
          <w:spacing w:val="22"/>
          <w:sz w:val="32"/>
          <w:szCs w:val="32"/>
        </w:rPr>
        <w:t>)关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项目价格调查的公告》收悉。经对项目内容进行认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真研究，按照或参照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仿宋" w:hAnsi="仿宋" w:eastAsia="仿宋" w:cs="仿宋"/>
          <w:spacing w:val="10"/>
          <w:sz w:val="32"/>
          <w:szCs w:val="32"/>
        </w:rPr>
        <w:t>收费文件、行业普遍标准，结合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我单位(或公司)实际，拟对完成本项目全部工作内容报价 </w:t>
      </w:r>
      <w:r>
        <w:rPr>
          <w:rFonts w:ascii="仿宋" w:hAnsi="仿宋" w:eastAsia="仿宋" w:cs="仿宋"/>
          <w:spacing w:val="11"/>
          <w:sz w:val="32"/>
          <w:szCs w:val="32"/>
        </w:rPr>
        <w:t>(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含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税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: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万元(大写：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万元),该报价已包含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完成本项目所需的人工、材料、设备、资料、</w:t>
      </w:r>
      <w:r>
        <w:rPr>
          <w:rFonts w:ascii="仿宋" w:hAnsi="仿宋" w:eastAsia="仿宋" w:cs="仿宋"/>
          <w:spacing w:val="-2"/>
          <w:sz w:val="32"/>
          <w:szCs w:val="32"/>
        </w:rPr>
        <w:t>保险、税费、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利润等一切费用。</w:t>
      </w:r>
    </w:p>
    <w:p w14:paraId="7865650C">
      <w:pPr>
        <w:spacing w:before="21" w:line="335" w:lineRule="auto"/>
        <w:ind w:left="43" w:right="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最终实际报价，以我单位(或公司)参与本项目投标报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价为准。</w:t>
      </w:r>
    </w:p>
    <w:p w14:paraId="78B99573">
      <w:pPr>
        <w:spacing w:line="212" w:lineRule="auto"/>
        <w:ind w:left="703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报价联系人：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XXX,   </w:t>
      </w:r>
      <w:r>
        <w:rPr>
          <w:rFonts w:ascii="仿宋" w:hAnsi="仿宋" w:eastAsia="仿宋" w:cs="仿宋"/>
          <w:spacing w:val="-2"/>
          <w:sz w:val="32"/>
          <w:szCs w:val="32"/>
        </w:rPr>
        <w:t>联系电话：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XXX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 w14:paraId="0DA1F632">
      <w:pPr>
        <w:pStyle w:val="2"/>
        <w:spacing w:line="345" w:lineRule="auto"/>
      </w:pPr>
    </w:p>
    <w:p w14:paraId="7FD878C6">
      <w:pPr>
        <w:pStyle w:val="2"/>
        <w:spacing w:line="345" w:lineRule="auto"/>
      </w:pPr>
    </w:p>
    <w:p w14:paraId="45305A55">
      <w:pPr>
        <w:spacing w:before="108" w:line="222" w:lineRule="auto"/>
        <w:ind w:left="7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附件：报价明细表</w:t>
      </w:r>
    </w:p>
    <w:p w14:paraId="41FA3ED6">
      <w:pPr>
        <w:pStyle w:val="2"/>
        <w:spacing w:line="241" w:lineRule="auto"/>
      </w:pPr>
    </w:p>
    <w:p w14:paraId="5FD8E557">
      <w:pPr>
        <w:pStyle w:val="2"/>
        <w:spacing w:line="241" w:lineRule="auto"/>
      </w:pPr>
    </w:p>
    <w:p w14:paraId="6C02D344">
      <w:pPr>
        <w:pStyle w:val="2"/>
        <w:spacing w:line="241" w:lineRule="auto"/>
      </w:pPr>
    </w:p>
    <w:p w14:paraId="2F4BAAB6">
      <w:pPr>
        <w:pStyle w:val="2"/>
        <w:spacing w:line="241" w:lineRule="auto"/>
      </w:pPr>
    </w:p>
    <w:p w14:paraId="028FFCE2">
      <w:pPr>
        <w:pStyle w:val="2"/>
        <w:spacing w:line="241" w:lineRule="auto"/>
      </w:pPr>
    </w:p>
    <w:p w14:paraId="752CF85A">
      <w:pPr>
        <w:spacing w:before="107" w:line="221" w:lineRule="auto"/>
        <w:ind w:left="51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(单位名称)</w:t>
      </w:r>
    </w:p>
    <w:p w14:paraId="3E01C44E">
      <w:pPr>
        <w:spacing w:before="198" w:line="222" w:lineRule="auto"/>
        <w:ind w:left="458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2026年</w:t>
      </w:r>
      <w:r>
        <w:rPr>
          <w:rFonts w:ascii="Times New Roman" w:hAnsi="Times New Roman" w:eastAsia="Times New Roman" w:cs="Times New Roman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1"/>
          <w:sz w:val="33"/>
          <w:szCs w:val="33"/>
        </w:rPr>
        <w:t>月</w:t>
      </w:r>
      <w:r>
        <w:rPr>
          <w:rFonts w:ascii="仿宋" w:hAnsi="仿宋" w:eastAsia="仿宋" w:cs="仿宋"/>
          <w:spacing w:val="-76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43"/>
          <w:w w:val="10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1"/>
          <w:sz w:val="33"/>
          <w:szCs w:val="33"/>
        </w:rPr>
        <w:t>日</w:t>
      </w:r>
    </w:p>
    <w:p w14:paraId="575D0693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pgSz w:w="11910" w:h="16850"/>
          <w:pgMar w:top="1408" w:right="1756" w:bottom="0" w:left="1786" w:header="0" w:footer="0" w:gutter="0"/>
          <w:cols w:space="720" w:num="1"/>
        </w:sectPr>
      </w:pPr>
    </w:p>
    <w:p w14:paraId="478BB380">
      <w:pPr>
        <w:spacing w:before="115" w:line="224" w:lineRule="auto"/>
        <w:ind w:left="4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附件2</w:t>
      </w:r>
    </w:p>
    <w:p w14:paraId="245B7708">
      <w:pPr>
        <w:spacing w:before="84" w:line="219" w:lineRule="auto"/>
        <w:ind w:left="3504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9"/>
          <w:sz w:val="48"/>
          <w:szCs w:val="48"/>
        </w:rPr>
        <w:t>(</w:t>
      </w:r>
      <w:r>
        <w:rPr>
          <w:rFonts w:ascii="宋体" w:hAnsi="宋体" w:eastAsia="宋体" w:cs="宋体"/>
          <w:spacing w:val="-13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29"/>
          <w:sz w:val="48"/>
          <w:szCs w:val="48"/>
        </w:rPr>
        <w:t>供应商名称)</w:t>
      </w:r>
    </w:p>
    <w:p w14:paraId="7440248D">
      <w:pPr>
        <w:spacing w:before="9" w:line="218" w:lineRule="auto"/>
        <w:ind w:left="83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关于(单位名称)</w:t>
      </w:r>
      <w:r>
        <w:rPr>
          <w:rFonts w:ascii="Times New Roman" w:hAnsi="Times New Roman" w:eastAsia="Times New Roman" w:cs="Times New Roman"/>
          <w:b/>
          <w:bCs/>
          <w:spacing w:val="-16"/>
          <w:sz w:val="48"/>
          <w:szCs w:val="48"/>
        </w:rPr>
        <w:t xml:space="preserve">XXX </w:t>
      </w: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项目的报价明细表</w:t>
      </w:r>
    </w:p>
    <w:p w14:paraId="304ACC78">
      <w:pPr>
        <w:spacing w:before="53"/>
      </w:pPr>
    </w:p>
    <w:p w14:paraId="055D1C09">
      <w:pPr>
        <w:spacing w:before="53"/>
      </w:pPr>
    </w:p>
    <w:tbl>
      <w:tblPr>
        <w:tblStyle w:val="7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6623"/>
        <w:gridCol w:w="2363"/>
      </w:tblGrid>
      <w:tr w14:paraId="3297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04" w:type="dxa"/>
            <w:vAlign w:val="top"/>
          </w:tcPr>
          <w:p w14:paraId="4D61153B">
            <w:pPr>
              <w:pStyle w:val="6"/>
              <w:spacing w:line="391" w:lineRule="auto"/>
            </w:pPr>
          </w:p>
          <w:p w14:paraId="48229550">
            <w:pPr>
              <w:spacing w:before="95" w:line="221" w:lineRule="auto"/>
              <w:ind w:left="1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6623" w:type="dxa"/>
            <w:vAlign w:val="top"/>
          </w:tcPr>
          <w:p w14:paraId="42BDD934">
            <w:pPr>
              <w:pStyle w:val="6"/>
              <w:spacing w:line="387" w:lineRule="auto"/>
            </w:pPr>
          </w:p>
          <w:p w14:paraId="4E3D2F0B">
            <w:pPr>
              <w:spacing w:before="94" w:line="218" w:lineRule="auto"/>
              <w:ind w:left="272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报价内容</w:t>
            </w:r>
          </w:p>
        </w:tc>
        <w:tc>
          <w:tcPr>
            <w:tcW w:w="2363" w:type="dxa"/>
            <w:vAlign w:val="top"/>
          </w:tcPr>
          <w:p w14:paraId="114D6C9C">
            <w:pPr>
              <w:spacing w:before="154" w:line="218" w:lineRule="auto"/>
              <w:ind w:left="33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含税报价金额</w:t>
            </w:r>
          </w:p>
          <w:p w14:paraId="4D18B747">
            <w:pPr>
              <w:spacing w:before="290" w:line="219" w:lineRule="auto"/>
              <w:ind w:left="24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(保留2位小数)</w:t>
            </w:r>
          </w:p>
        </w:tc>
      </w:tr>
      <w:tr w14:paraId="5D14F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4" w:type="dxa"/>
            <w:vAlign w:val="top"/>
          </w:tcPr>
          <w:p w14:paraId="25636E33">
            <w:pPr>
              <w:spacing w:before="233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6623" w:type="dxa"/>
            <w:vAlign w:val="top"/>
          </w:tcPr>
          <w:p w14:paraId="68818C32">
            <w:pPr>
              <w:spacing w:before="206" w:line="221" w:lineRule="auto"/>
              <w:ind w:left="23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人员驻点(1人)</w:t>
            </w:r>
          </w:p>
        </w:tc>
        <w:tc>
          <w:tcPr>
            <w:tcW w:w="2363" w:type="dxa"/>
            <w:vAlign w:val="top"/>
          </w:tcPr>
          <w:p w14:paraId="37B4AE57">
            <w:pPr>
              <w:tabs>
                <w:tab w:val="left" w:pos="1116"/>
              </w:tabs>
              <w:spacing w:before="205" w:line="219" w:lineRule="auto"/>
              <w:ind w:left="2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26B14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804" w:type="dxa"/>
            <w:vAlign w:val="top"/>
          </w:tcPr>
          <w:p w14:paraId="6B74723B">
            <w:pPr>
              <w:pStyle w:val="6"/>
              <w:spacing w:line="348" w:lineRule="auto"/>
            </w:pPr>
          </w:p>
          <w:p w14:paraId="3214C90A">
            <w:pPr>
              <w:spacing w:before="94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6623" w:type="dxa"/>
            <w:vAlign w:val="top"/>
          </w:tcPr>
          <w:p w14:paraId="20D8ED3F">
            <w:pPr>
              <w:pStyle w:val="6"/>
              <w:spacing w:line="319" w:lineRule="auto"/>
            </w:pPr>
          </w:p>
          <w:p w14:paraId="744CDF52">
            <w:pPr>
              <w:spacing w:before="95" w:line="219" w:lineRule="auto"/>
              <w:ind w:left="4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团队保障(集中检查(每年至少2次)时至少3人)</w:t>
            </w:r>
          </w:p>
        </w:tc>
        <w:tc>
          <w:tcPr>
            <w:tcW w:w="2363" w:type="dxa"/>
            <w:vAlign w:val="top"/>
          </w:tcPr>
          <w:p w14:paraId="551965AF">
            <w:pPr>
              <w:pStyle w:val="6"/>
              <w:spacing w:line="309" w:lineRule="auto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-1311275</wp:posOffset>
                  </wp:positionH>
                  <wp:positionV relativeFrom="topMargin">
                    <wp:posOffset>526415</wp:posOffset>
                  </wp:positionV>
                  <wp:extent cx="698500" cy="889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3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BDE926">
            <w:pPr>
              <w:spacing w:before="95" w:line="219" w:lineRule="auto"/>
              <w:ind w:left="111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5A815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04" w:type="dxa"/>
            <w:vAlign w:val="top"/>
          </w:tcPr>
          <w:p w14:paraId="3A0A38B7">
            <w:pPr>
              <w:pStyle w:val="6"/>
              <w:spacing w:line="242" w:lineRule="auto"/>
            </w:pPr>
          </w:p>
          <w:p w14:paraId="21722E9B">
            <w:pPr>
              <w:pStyle w:val="6"/>
              <w:spacing w:line="242" w:lineRule="auto"/>
            </w:pPr>
          </w:p>
          <w:p w14:paraId="6CAC6588">
            <w:pPr>
              <w:pStyle w:val="6"/>
              <w:spacing w:line="243" w:lineRule="auto"/>
            </w:pPr>
          </w:p>
          <w:p w14:paraId="6AFCA411">
            <w:pPr>
              <w:spacing w:before="94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6623" w:type="dxa"/>
            <w:vAlign w:val="top"/>
          </w:tcPr>
          <w:p w14:paraId="07D16321">
            <w:pPr>
              <w:spacing w:before="157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除1、2项以外的其他费用(包括但不限于设备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投入、</w:t>
            </w:r>
          </w:p>
          <w:p w14:paraId="1F21AEB3">
            <w:pPr>
              <w:spacing w:before="276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咨询、交通差旅、食宿、利润、风险、税金等所有费</w:t>
            </w:r>
          </w:p>
          <w:p w14:paraId="6C729BFF">
            <w:pPr>
              <w:spacing w:before="267" w:line="221" w:lineRule="auto"/>
              <w:ind w:left="30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用</w:t>
            </w:r>
            <w:r>
              <w:rPr>
                <w:rFonts w:ascii="宋体" w:hAnsi="宋体" w:eastAsia="宋体" w:cs="宋体"/>
                <w:spacing w:val="-5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)</w:t>
            </w:r>
          </w:p>
        </w:tc>
        <w:tc>
          <w:tcPr>
            <w:tcW w:w="2363" w:type="dxa"/>
            <w:vAlign w:val="top"/>
          </w:tcPr>
          <w:p w14:paraId="2F6DFAC1">
            <w:pPr>
              <w:pStyle w:val="6"/>
              <w:spacing w:line="349" w:lineRule="auto"/>
            </w:pPr>
          </w:p>
          <w:p w14:paraId="52E69BC3">
            <w:pPr>
              <w:pStyle w:val="6"/>
              <w:spacing w:line="350" w:lineRule="auto"/>
            </w:pPr>
          </w:p>
          <w:p w14:paraId="444BC553">
            <w:pPr>
              <w:tabs>
                <w:tab w:val="left" w:pos="1048"/>
              </w:tabs>
              <w:spacing w:before="94" w:line="219" w:lineRule="auto"/>
              <w:ind w:left="18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万元/年</w:t>
            </w:r>
          </w:p>
        </w:tc>
      </w:tr>
      <w:tr w14:paraId="175FA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4" w:type="dxa"/>
            <w:vAlign w:val="top"/>
          </w:tcPr>
          <w:p w14:paraId="49CFE058">
            <w:pPr>
              <w:pStyle w:val="6"/>
              <w:spacing w:line="353" w:lineRule="auto"/>
            </w:pPr>
          </w:p>
          <w:p w14:paraId="09D27E35">
            <w:pPr>
              <w:spacing w:before="94" w:line="241" w:lineRule="auto"/>
              <w:ind w:left="3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6623" w:type="dxa"/>
            <w:vAlign w:val="top"/>
          </w:tcPr>
          <w:p w14:paraId="0F5712DC">
            <w:pPr>
              <w:pStyle w:val="6"/>
              <w:spacing w:line="326" w:lineRule="auto"/>
            </w:pPr>
          </w:p>
          <w:p w14:paraId="762AD099">
            <w:pPr>
              <w:spacing w:before="94" w:line="221" w:lineRule="auto"/>
              <w:ind w:left="30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合计</w:t>
            </w:r>
          </w:p>
        </w:tc>
        <w:tc>
          <w:tcPr>
            <w:tcW w:w="2363" w:type="dxa"/>
            <w:vAlign w:val="top"/>
          </w:tcPr>
          <w:p w14:paraId="1295FC2C">
            <w:pPr>
              <w:pStyle w:val="6"/>
              <w:spacing w:line="324" w:lineRule="auto"/>
            </w:pPr>
          </w:p>
          <w:p w14:paraId="36185367">
            <w:pPr>
              <w:tabs>
                <w:tab w:val="left" w:pos="1055"/>
              </w:tabs>
              <w:spacing w:before="94" w:line="219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12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9"/>
                <w:szCs w:val="29"/>
              </w:rPr>
              <w:t>万元/年</w:t>
            </w:r>
          </w:p>
        </w:tc>
      </w:tr>
    </w:tbl>
    <w:p w14:paraId="31593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71F49"/>
    <w:rsid w:val="4AF7350C"/>
    <w:rsid w:val="4B0729A6"/>
    <w:rsid w:val="50061964"/>
    <w:rsid w:val="77A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2041</Characters>
  <Lines>0</Lines>
  <Paragraphs>0</Paragraphs>
  <TotalTime>10</TotalTime>
  <ScaleCrop>false</ScaleCrop>
  <LinksUpToDate>false</LinksUpToDate>
  <CharactersWithSpaces>2199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2026-06-05T01:58:00Z</dcterms:created>
  <dc:creator>严欢</dc:creator>
  <cp:lastModifiedBy>陈</cp:lastModifiedBy>
  <dcterms:modified xsi:type="dcterms:W3CDTF">2026-06-05T02:33:16Z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5D2E9DC7BC8A40199D129925B0278A77_13</vt:lpwstr>
  </property>
  <property fmtid="{D5CDD505-2E9C-101B-9397-08002B2CF9AE}" pid="4" name="KSOTemplateDocerSaveRecord">
    <vt:lpwstr>eyJoZGlkIjoiZjZkZmViZjUxZjAzMDIxYTlhYzAwOGVhMGQwY2FhZTciLCJ1c2VySWQiOiIxNjMzNzMzMTQ1In0=</vt:lpwstr>
  </property>
</Properties>
</file>